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3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1561"/>
        <w:gridCol w:w="709"/>
        <w:gridCol w:w="1417"/>
        <w:gridCol w:w="1389"/>
        <w:gridCol w:w="1417"/>
      </w:tblGrid>
      <w:tr w:rsidR="00B73A7A" w14:paraId="2F359691" w14:textId="77777777" w:rsidTr="002E6053">
        <w:trPr>
          <w:trHeight w:val="300"/>
        </w:trPr>
        <w:tc>
          <w:tcPr>
            <w:tcW w:w="3968" w:type="dxa"/>
            <w:vMerge w:val="restart"/>
            <w:vAlign w:val="center"/>
          </w:tcPr>
          <w:p w14:paraId="3A50FDBF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vAlign w:val="center"/>
          </w:tcPr>
          <w:p w14:paraId="50236B24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vAlign w:val="center"/>
          </w:tcPr>
          <w:p w14:paraId="79D22D59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vAlign w:val="center"/>
          </w:tcPr>
          <w:p w14:paraId="0F22B768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vAlign w:val="center"/>
          </w:tcPr>
          <w:p w14:paraId="41E2BEDD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14:paraId="32C0F2F6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B73A7A" w14:paraId="3AE3D6AC" w14:textId="77777777" w:rsidTr="002E6053">
        <w:trPr>
          <w:trHeight w:val="300"/>
        </w:trPr>
        <w:tc>
          <w:tcPr>
            <w:tcW w:w="3968" w:type="dxa"/>
            <w:vMerge/>
            <w:vAlign w:val="center"/>
          </w:tcPr>
          <w:p w14:paraId="35DE124A" w14:textId="77777777" w:rsidR="00B73A7A" w:rsidRDefault="00B73A7A" w:rsidP="002E605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23708404" w14:textId="77777777" w:rsidR="00B73A7A" w:rsidRDefault="00B73A7A" w:rsidP="002E60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E854CD8" w14:textId="77777777" w:rsidR="00B73A7A" w:rsidRDefault="00B73A7A" w:rsidP="002E6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E1C792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52B2025B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211407E" w14:textId="77777777" w:rsidR="00B73A7A" w:rsidRDefault="00B73A7A" w:rsidP="002E6053">
            <w:pPr>
              <w:jc w:val="center"/>
              <w:rPr>
                <w:sz w:val="20"/>
                <w:szCs w:val="20"/>
              </w:rPr>
            </w:pPr>
          </w:p>
        </w:tc>
      </w:tr>
      <w:tr w:rsidR="00B73A7A" w14:paraId="4C2614FA" w14:textId="77777777" w:rsidTr="002E6053">
        <w:trPr>
          <w:trHeight w:val="85"/>
        </w:trPr>
        <w:tc>
          <w:tcPr>
            <w:tcW w:w="3968" w:type="dxa"/>
            <w:vAlign w:val="center"/>
          </w:tcPr>
          <w:p w14:paraId="51AF67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vAlign w:val="center"/>
          </w:tcPr>
          <w:p w14:paraId="5121180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7DA459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51223F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389" w:type="dxa"/>
            <w:vAlign w:val="center"/>
          </w:tcPr>
          <w:p w14:paraId="43FA58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vAlign w:val="center"/>
          </w:tcPr>
          <w:p w14:paraId="7626DE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1 347 451 264,54</w:t>
            </w:r>
          </w:p>
        </w:tc>
      </w:tr>
      <w:tr w:rsidR="00B73A7A" w14:paraId="65AB53CA" w14:textId="77777777" w:rsidTr="002E6053">
        <w:trPr>
          <w:trHeight w:val="315"/>
        </w:trPr>
        <w:tc>
          <w:tcPr>
            <w:tcW w:w="3968" w:type="dxa"/>
            <w:vAlign w:val="center"/>
          </w:tcPr>
          <w:p w14:paraId="6BFF90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vAlign w:val="center"/>
          </w:tcPr>
          <w:p w14:paraId="465030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0D640C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524FFF2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61FBE0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6D788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</w:p>
        </w:tc>
      </w:tr>
      <w:tr w:rsidR="00B73A7A" w14:paraId="7E585133" w14:textId="77777777" w:rsidTr="002E6053">
        <w:trPr>
          <w:trHeight w:val="315"/>
        </w:trPr>
        <w:tc>
          <w:tcPr>
            <w:tcW w:w="3968" w:type="dxa"/>
            <w:vAlign w:val="center"/>
          </w:tcPr>
          <w:p w14:paraId="78BA58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vAlign w:val="center"/>
          </w:tcPr>
          <w:p w14:paraId="1FEACA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0D64EF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44C64A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31BEC8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7F15B1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41 650 000,00</w:t>
            </w:r>
          </w:p>
        </w:tc>
      </w:tr>
      <w:tr w:rsidR="00B73A7A" w14:paraId="0C50EAC1" w14:textId="77777777" w:rsidTr="002E6053">
        <w:trPr>
          <w:trHeight w:val="85"/>
        </w:trPr>
        <w:tc>
          <w:tcPr>
            <w:tcW w:w="3968" w:type="dxa"/>
            <w:vAlign w:val="center"/>
          </w:tcPr>
          <w:p w14:paraId="1D300C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vAlign w:val="center"/>
          </w:tcPr>
          <w:p w14:paraId="574A8E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6249F7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14:paraId="4AB746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389" w:type="dxa"/>
            <w:vAlign w:val="bottom"/>
          </w:tcPr>
          <w:p w14:paraId="742165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vAlign w:val="bottom"/>
          </w:tcPr>
          <w:p w14:paraId="4040AD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1 305 801 264,54</w:t>
            </w:r>
          </w:p>
        </w:tc>
      </w:tr>
      <w:tr w:rsidR="00B73A7A" w14:paraId="1CCCBE1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0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91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86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48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547 431 247,28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0C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F0C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534 295 334,89</w:t>
            </w:r>
          </w:p>
        </w:tc>
      </w:tr>
      <w:tr w:rsidR="00B73A7A" w14:paraId="29C0CE9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1FA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A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1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218E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485 256 255,28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3E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E33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475 285 644,89</w:t>
            </w:r>
          </w:p>
        </w:tc>
      </w:tr>
      <w:tr w:rsidR="00B73A7A" w14:paraId="5810A67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7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1F1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71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501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289 156 274,38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4DA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2D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280 289 190,89</w:t>
            </w:r>
          </w:p>
        </w:tc>
      </w:tr>
      <w:tr w:rsidR="00B73A7A" w14:paraId="018A137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FA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BE4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1B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DA3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67 389 558,10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1E5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A3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</w:tr>
      <w:tr w:rsidR="00B73A7A" w14:paraId="173A04B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E0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B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F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0AA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B9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8E2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B73A7A" w14:paraId="2BA9E02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A0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192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2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40A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CEED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9E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B73A7A" w14:paraId="730296B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9B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4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9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F75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02C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53F8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B73A7A" w14:paraId="54A86A9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2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8B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2B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FE0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BF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E2C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B73A7A" w14:paraId="115F0DF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9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46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71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DC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DEC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59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B73A7A" w14:paraId="7F1A29D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9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E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CA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92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0B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E5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B73A7A" w14:paraId="137443D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48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CC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BD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8F3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494B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AE5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B73A7A" w14:paraId="7C5F93A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1F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F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471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2E1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6D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EBB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B73A7A" w14:paraId="15AC236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A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68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8D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709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CC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99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B73A7A" w14:paraId="325ED2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6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2E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A4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AC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4B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AC68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B73A7A" w14:paraId="6172EF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FDD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CD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64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EA1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C20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5C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B73A7A" w14:paraId="7158503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EE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80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AE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CD19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156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266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B73A7A" w14:paraId="3C6D3E0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D4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4B1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EB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4FC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2F18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80A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B73A7A" w14:paraId="424BDC6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8A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C8C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F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1B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C88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F5F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</w:tr>
      <w:tr w:rsidR="00B73A7A" w14:paraId="08A00C6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F81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60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911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4F0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AE4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017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B73A7A" w14:paraId="7A92F6B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E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D8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5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EF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3C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E1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B73A7A" w14:paraId="598CC3A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4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3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39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E76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E59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A8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B73A7A" w14:paraId="28D9AA3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0F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57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AC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21B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E74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618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B73A7A" w14:paraId="3AEE607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76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EA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4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2F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E8FC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D7D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B73A7A" w14:paraId="10BD21C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22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8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C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E6E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E3D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6E1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B73A7A" w14:paraId="4EEC58C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B9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1F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32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558A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830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F52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B73A7A" w14:paraId="3268CFB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9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64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42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525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D89E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839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B73A7A" w14:paraId="0ED96B5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3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65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26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1BEA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43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3A8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B73A7A" w14:paraId="3418900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C7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E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13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3A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D83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C2E4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B73A7A" w14:paraId="0F9EDC5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E01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F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53E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2704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60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F3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B73A7A" w14:paraId="53028B7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34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250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9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4B6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6 347 563,40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31F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4A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5 203 004,40</w:t>
            </w:r>
          </w:p>
        </w:tc>
      </w:tr>
      <w:tr w:rsidR="00B73A7A" w14:paraId="0891736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98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FC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1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3C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2 115 854,48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F462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A49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2 229 858,99</w:t>
            </w:r>
          </w:p>
        </w:tc>
      </w:tr>
      <w:tr w:rsidR="00B73A7A" w14:paraId="3EAB28A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68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6D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5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59BF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C8A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E7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530 200,00</w:t>
            </w:r>
          </w:p>
        </w:tc>
      </w:tr>
      <w:tr w:rsidR="00B73A7A" w14:paraId="60C254C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A2A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0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90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F3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C5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9FC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B73A7A" w14:paraId="737EDD7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0A6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1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D1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5AE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F2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BCE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B73A7A" w14:paraId="7D495FF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B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2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9A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83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0BA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8F9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</w:tr>
      <w:tr w:rsidR="00B73A7A" w14:paraId="3985EF3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0F0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B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A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607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62F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D6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</w:tr>
      <w:tr w:rsidR="00B73A7A" w14:paraId="5EB53CD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2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2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3E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0EE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9E61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FE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B73A7A" w14:paraId="78EDBF2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B45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06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E8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1C0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DF5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18F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B73A7A" w14:paraId="296A71A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C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17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BA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1C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3B1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16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</w:tr>
      <w:tr w:rsidR="00B73A7A" w14:paraId="6155B55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0B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F8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9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73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F52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36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</w:tr>
      <w:tr w:rsidR="00B73A7A" w14:paraId="7C8FB9F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5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79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72A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85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BE3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A19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B73A7A" w14:paraId="10D0FCB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674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90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8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063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29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A6C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B73A7A" w14:paraId="1B27DF0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AE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00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077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7D5F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42F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D1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2 229 747,50</w:t>
            </w:r>
          </w:p>
        </w:tc>
      </w:tr>
      <w:tr w:rsidR="00B73A7A" w14:paraId="5E39B20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006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4A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85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0D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37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044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373 300,00</w:t>
            </w:r>
          </w:p>
        </w:tc>
      </w:tr>
      <w:tr w:rsidR="00B73A7A" w14:paraId="56FC753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E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122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F3F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8CCE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99E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019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2 896 200,00</w:t>
            </w:r>
          </w:p>
        </w:tc>
      </w:tr>
      <w:tr w:rsidR="00B73A7A" w14:paraId="5E9D178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9A2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FA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5C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EB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5B4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55B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2 380 700,00</w:t>
            </w:r>
          </w:p>
        </w:tc>
      </w:tr>
      <w:tr w:rsidR="00B73A7A" w14:paraId="1FE313F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D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18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DA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AE14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16E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3D08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B73A7A" w14:paraId="4A1210A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D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3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1BD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CD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1D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C179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B73A7A" w14:paraId="0A893D7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19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47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7A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47A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932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40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B73A7A" w14:paraId="24A9F96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CC4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F6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6A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988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0B2F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DF5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B73A7A" w14:paraId="22787BC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9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46D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6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217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38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EDE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B73A7A" w14:paraId="245E78F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39F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C1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C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ABD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136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21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B73A7A" w14:paraId="711263E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4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D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9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EB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026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BE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B73A7A" w14:paraId="0ED3A4C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0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251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12E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73E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D1A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7E0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B73A7A" w14:paraId="3A435F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C5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3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24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F96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9E1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13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B73A7A" w14:paraId="120B23F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0C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CE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5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16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0F0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49F2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B73A7A" w14:paraId="626E77C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916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C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9E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E09E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002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E7D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B73A7A" w14:paraId="6A7352A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AD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F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F3B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706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5C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66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B73A7A" w14:paraId="740EB37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40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6A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0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0F0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59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9E54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B73A7A" w14:paraId="556D427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C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1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6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CDC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AF8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321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B73A7A" w14:paraId="56839DA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8F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DCA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A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A4F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3D5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BF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B73A7A" w14:paraId="52F309A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19B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88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B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398D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172 051 349,90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5D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DE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173 980 630,00</w:t>
            </w:r>
          </w:p>
        </w:tc>
      </w:tr>
      <w:tr w:rsidR="00B73A7A" w14:paraId="031EA8E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57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1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A6D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592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04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4E7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B73A7A" w14:paraId="5EB7FDD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2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7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F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8BA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998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5C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B73A7A" w14:paraId="496527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1B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8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07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D36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03ED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7BE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B73A7A" w14:paraId="504C980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E2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4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E6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08F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1B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5E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B73A7A" w14:paraId="02DC0D2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3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BB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9C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33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B2B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17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B73A7A" w14:paraId="75A3A56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7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8E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21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467A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3E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F68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B73A7A" w14:paraId="6692B33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6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422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75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F5F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446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2CC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B73A7A" w14:paraId="762AAB2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B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D94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C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9F6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A7EA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8E1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B73A7A" w14:paraId="7566CD5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E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E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F6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86B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408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DD6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B73A7A" w14:paraId="2872E6B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38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4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11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532A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49E6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09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B73A7A" w14:paraId="3E06142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B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7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5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D90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C700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C1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13D808E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C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C1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C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FE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71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24CC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7DC837A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F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0D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33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325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0D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6EC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B73A7A" w14:paraId="3493D5F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0F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C8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9E3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AC0C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7F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2B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B73A7A" w14:paraId="7BF00F7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10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E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FBD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2E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994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85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B73A7A" w14:paraId="19E75F8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2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0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A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138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17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FEB0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B73A7A" w14:paraId="7A8ABC5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9F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84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F8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A51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53C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C94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B73A7A" w14:paraId="7DD9D6C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B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F9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F7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73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674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7D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B73A7A" w14:paraId="4687C3D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69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D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6E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6C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6616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4E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B73A7A" w14:paraId="52EC5AA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F2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40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8E0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145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F31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069E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</w:tr>
      <w:tr w:rsidR="00B73A7A" w14:paraId="3B13FC5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8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2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BD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5281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D1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5DE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</w:tr>
      <w:tr w:rsidR="00B73A7A" w14:paraId="3B5BF0E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E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3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04E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3EB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7D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F402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B28126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A41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B9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D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E3D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C4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F8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75209D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D3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3C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F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D3C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72CF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44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B3D14C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8C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6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8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AEF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B3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1D1D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9F6847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FC1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055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0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E9C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83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977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17 596 224,00</w:t>
            </w:r>
          </w:p>
        </w:tc>
      </w:tr>
      <w:tr w:rsidR="00B73A7A" w14:paraId="12286B9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94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C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1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5C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3A6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3D3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B73A7A" w14:paraId="4FFE3D9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36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E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A4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BB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17C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FC2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B73A7A" w14:paraId="417BA99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03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0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0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F0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34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72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B73A7A" w14:paraId="03FD1BB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C5F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67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4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AFA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551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814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B73A7A" w14:paraId="06F7C26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0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8B7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E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9D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54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FECA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B73A7A" w14:paraId="0F9E5E8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BD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0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5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E8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58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3CE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1 543 562,00</w:t>
            </w:r>
          </w:p>
        </w:tc>
      </w:tr>
      <w:tr w:rsidR="00B73A7A" w14:paraId="69C6EE2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5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A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C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1D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36E3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7F4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116 182,00</w:t>
            </w:r>
          </w:p>
        </w:tc>
      </w:tr>
      <w:tr w:rsidR="00B73A7A" w14:paraId="36F5448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0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5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14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BDB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94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BBD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B73A7A" w14:paraId="50859C9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3C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29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36F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6C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D9BB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B38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B73A7A" w14:paraId="5493934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F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B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B1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DB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7FE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97C5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B73A7A" w14:paraId="4D3EC8B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192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1D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9F6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6E1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4A2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A0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B73A7A" w14:paraId="2CB6101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1E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4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1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3AA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44F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C87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B73A7A" w14:paraId="1E95326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1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C97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6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440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E78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885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B73A7A" w14:paraId="4B54A93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2D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DB8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43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5F35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5DE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111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B73A7A" w14:paraId="27DD4AA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7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C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C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581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8B8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497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B73A7A" w14:paraId="2DA8988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C76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E7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21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D5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61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365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B73A7A" w14:paraId="77B7245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42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4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6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7A44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0E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54B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B73A7A" w14:paraId="79FCC9F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1A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0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B4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459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0316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375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B73A7A" w14:paraId="2F2B519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C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C65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4A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883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F12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869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B73A7A" w14:paraId="427D3A0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E0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15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9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AAF3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0D7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FDEA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B73A7A" w14:paraId="41F175C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E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09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8D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279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1BE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678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B73A7A" w14:paraId="2AF76C8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5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F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98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835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68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B46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B73A7A" w14:paraId="33E1D99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4D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2B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D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9C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131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C10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B73A7A" w14:paraId="53C06AD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E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E1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4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98A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26F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1F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B73A7A" w14:paraId="21B89F7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D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6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3A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D9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CD9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11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</w:tr>
      <w:tr w:rsidR="00B73A7A" w14:paraId="220132F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20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41A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0E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9D2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3D2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2A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B73A7A" w14:paraId="70694EA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8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3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F85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72C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2BB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8D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B73A7A" w14:paraId="49494A6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23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71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E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1E2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0D69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1A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B73A7A" w14:paraId="78030EF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27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F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53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BF0E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76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0CA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B73A7A" w14:paraId="7F4AE56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48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81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7F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F5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A8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7E5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B73A7A" w14:paraId="719A2CB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B0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23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A4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80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5E6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9FC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B73A7A" w14:paraId="5772907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E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0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A6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6B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B8D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5FE8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B73A7A" w14:paraId="182557F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A5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22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2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AF4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0EE5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36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B73A7A" w14:paraId="09AE701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6E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C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E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59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46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842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B73A7A" w14:paraId="5E605B7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24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6E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1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834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8B9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74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</w:tr>
      <w:tr w:rsidR="00B73A7A" w14:paraId="4F4D5CD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53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1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B64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22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F19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04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B73A7A" w14:paraId="0388F72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E3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89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40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50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3F9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DAB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B73A7A" w14:paraId="0CC13B3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B9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B37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85E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47B8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417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956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B73A7A" w14:paraId="2EA5E2E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91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AE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6FE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723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CC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9C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B73A7A" w14:paraId="6EF5B0B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DD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68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D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E2C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711A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CF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B73A7A" w14:paraId="37B0C11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78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47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C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77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54A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4BF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B73A7A" w14:paraId="32AE509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C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8C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6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0CA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F32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7B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B73A7A" w14:paraId="0AC4C15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3E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83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AD2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44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69E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B9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B73A7A" w14:paraId="6022861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2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80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7B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562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BBE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E28D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B73A7A" w14:paraId="073499E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12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DD4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CC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16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8FB2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797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B73A7A" w14:paraId="1805106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8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A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08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215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D8A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2A1C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B73A7A" w14:paraId="25EDE2B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9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2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0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E41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32 578 922,00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99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03C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29 413 620,00</w:t>
            </w:r>
          </w:p>
        </w:tc>
      </w:tr>
      <w:tr w:rsidR="00B73A7A" w14:paraId="2F818CA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6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B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0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31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8 808 802,00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D9B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972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</w:tr>
      <w:tr w:rsidR="00B73A7A" w14:paraId="24BD232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08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DD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B9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45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6 330 902,00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515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90B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</w:tr>
      <w:tr w:rsidR="00B73A7A" w14:paraId="7429CA9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42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F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D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EB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A6E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C8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B73A7A" w14:paraId="59AF1A6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1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A3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2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BA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67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05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B73A7A" w14:paraId="1AEE71C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94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D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2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F501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4F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1F8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B73A7A" w14:paraId="105EB9E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9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4C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31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5D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F674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A36A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B73A7A" w14:paraId="5C2335D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64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79D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30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15C9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9C0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6D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</w:tr>
      <w:tr w:rsidR="00B73A7A" w14:paraId="2A0D4DA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6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6A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4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21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4E9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BBA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B73A7A" w14:paraId="116A4CB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0B7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BA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33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202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252F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1D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B73A7A" w14:paraId="2C3CFD5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2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A7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C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8F4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96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136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B73A7A" w14:paraId="6ED3FC1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1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7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8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FF5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B42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2C4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B73A7A" w14:paraId="2719D59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8C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AC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7C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9E1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DC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0D3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</w:tr>
      <w:tr w:rsidR="00B73A7A" w14:paraId="556A57B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D1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04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6C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21F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39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16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B73A7A" w14:paraId="7B780A2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BB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9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87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68B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C12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AD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B73A7A" w14:paraId="4A1B771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0B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BF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3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EF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7B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38C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B73A7A" w14:paraId="3A6ECC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94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F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16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7BD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A95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5A0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B73A7A" w14:paraId="3AAA077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5AC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информационно-методического центра, централизованной бухгалтерии, </w:t>
            </w:r>
            <w:r>
              <w:rPr>
                <w:sz w:val="20"/>
                <w:szCs w:val="20"/>
              </w:rPr>
              <w:lastRenderedPageBreak/>
              <w:t>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0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1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776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23 770 120,00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C9F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56A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20 770 120,00</w:t>
            </w:r>
          </w:p>
        </w:tc>
      </w:tr>
      <w:tr w:rsidR="00B73A7A" w14:paraId="0298DE0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00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9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A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413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5 876 780,00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B37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43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5 876 780,00</w:t>
            </w:r>
          </w:p>
        </w:tc>
      </w:tr>
      <w:tr w:rsidR="00B73A7A" w14:paraId="430214F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DA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C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B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409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BB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DDF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</w:tr>
      <w:tr w:rsidR="00B73A7A" w14:paraId="78C0B1B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B0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13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08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E6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D184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4C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</w:tr>
      <w:tr w:rsidR="00B73A7A" w14:paraId="0D050CB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9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6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17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1D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1D3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CE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B73A7A" w14:paraId="6979D32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F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E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E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3C8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2D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1C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B73A7A" w14:paraId="724528D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5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D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8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22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17 893 340,00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170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BAD5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</w:tr>
      <w:tr w:rsidR="00B73A7A" w14:paraId="67E14C4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71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E2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B1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1B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6B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BE5F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B73A7A" w14:paraId="5FC0BB8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8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9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36A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7E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F9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83B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B73A7A" w14:paraId="6337F46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4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3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7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61CF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A8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DF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B73A7A" w14:paraId="25CFC74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4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F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C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32E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AA8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23D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B73A7A" w14:paraId="24BBEC4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6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D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8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70CA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BD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ED4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B73A7A" w14:paraId="0699365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F2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08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2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D4B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851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7FE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B73A7A" w14:paraId="5B64A65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0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F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47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3B8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46 280 470,32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FA1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4C3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5 695 000,00</w:t>
            </w:r>
          </w:p>
        </w:tc>
      </w:tr>
      <w:tr w:rsidR="00B73A7A" w14:paraId="30AB257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E8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52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A3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D2C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46 280 470,32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9B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1BF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5 695 000,00</w:t>
            </w:r>
          </w:p>
        </w:tc>
      </w:tr>
      <w:tr w:rsidR="00B73A7A" w14:paraId="55DF7F2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7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0C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CD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E19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8B7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22C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B73A7A" w14:paraId="30B87EA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C6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E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B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A92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0E3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4478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B73A7A" w14:paraId="73B682C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9A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9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3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307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F4A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C3C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B73A7A" w14:paraId="58BF2DF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1C2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4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E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11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13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15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B73A7A" w14:paraId="5518362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3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52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A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28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22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23E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61D95E7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F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D9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3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779F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C9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2C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0ACACFD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53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AA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2D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EB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462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6DE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2B3A58F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6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9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F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ED9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A80F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306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37612F1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A8B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67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6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B52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26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7A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95B707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2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05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6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79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C56C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EB2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526F5A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0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0CC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6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C1C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B45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0C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0B74BC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5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F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8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507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21D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62CF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04F11F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FC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16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CB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F6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D1E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C34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A10EF3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4F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77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E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D6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BAC3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E29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1AD05B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63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42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1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E7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FB2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A3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E8D81B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F5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A9F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46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A6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A56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EB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B73A7A" w14:paraId="7A4D595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1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4A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0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055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6F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9C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B2BC97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9B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7D7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12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065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8A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8E5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6B613C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1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36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5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90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76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3DEC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A4B73C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F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E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D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177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84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2D0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B73A7A" w14:paraId="569EE60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FF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30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B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36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C55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E54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B73A7A" w14:paraId="2BEA3A2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8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56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176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9B7F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347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C7A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B73A7A" w14:paraId="0CA9B35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98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BD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418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DAA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23 584 688,93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0B6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315D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7AF3A1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1E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8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5B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2F9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85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24C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0CE694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D3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65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6E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142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E36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E86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32CF65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B4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D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B9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A4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07FA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2B3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1DFF0F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FA4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5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89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56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57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4BF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99BEDA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D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F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F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7A5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B2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F43E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EA9DC6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E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8D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B4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9F0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0BB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09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C9AD26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3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7F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02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09DA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25C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30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7F7CC7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C3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10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A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662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936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D37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E144A2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72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9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248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80C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5696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AAA4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5F7F30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8F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A2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6B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E3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78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3C4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22C2D3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21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Сохранение и развитие материально-технической базы учреждений, </w:t>
            </w:r>
            <w:r>
              <w:rPr>
                <w:sz w:val="20"/>
                <w:szCs w:val="20"/>
              </w:rPr>
              <w:lastRenderedPageBreak/>
              <w:t>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E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4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6B6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3EF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3C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7F200C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99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39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0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EEE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D90E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BCC8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1DAAF3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B2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A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D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0A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64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46B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CABAB3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38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1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A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DC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74C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BC1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F4AC5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9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1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8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A8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7972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E72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7EB9AF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0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A4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6A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89F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B2F0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93A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231040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AB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03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EE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48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5 229 378,00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48E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0FA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ABE8F7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2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55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01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CFB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52 822,00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88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A80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0E90CE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EAA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D7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F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0C6A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594 917 581,52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2F3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129 058 725,00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1C89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192 552 028,47</w:t>
            </w:r>
          </w:p>
        </w:tc>
      </w:tr>
      <w:tr w:rsidR="00B73A7A" w14:paraId="06F3636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DF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6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E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A6F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29 805 139,00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BE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9EA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B73A7A" w14:paraId="77A98B7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8F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74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4F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BDC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85DB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362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B73A7A" w14:paraId="2DA93F1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1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E1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77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8275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A47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75A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B73A7A" w14:paraId="1F5FB49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E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6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334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07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1422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40C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B73A7A" w14:paraId="23B46AA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5C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B9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11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B8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BA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DEF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134 200,00</w:t>
            </w:r>
          </w:p>
        </w:tc>
      </w:tr>
      <w:tr w:rsidR="00B73A7A" w14:paraId="142FF58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A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2B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8A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4D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6D5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A0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57 500,00</w:t>
            </w:r>
          </w:p>
        </w:tc>
      </w:tr>
      <w:tr w:rsidR="00B73A7A" w14:paraId="5490D66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86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46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83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333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1646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DD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</w:tr>
      <w:tr w:rsidR="00B73A7A" w14:paraId="23A54FA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8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FB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9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FD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17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3BF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B73A7A" w14:paraId="266375A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3E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09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C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D6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BC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6AF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B73A7A" w14:paraId="54A5622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F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6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954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140C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C0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6B1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B73A7A" w14:paraId="03E9260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9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87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3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85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54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6B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B73A7A" w14:paraId="4EA8804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2A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F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5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256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6C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4FD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97845B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0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5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A9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D8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9A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D566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6FF77F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91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B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E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629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AF5F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16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D1961A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7D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FC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9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22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28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97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7CD1F4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9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8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2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9A54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742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A1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830285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B16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9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68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2A4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CD8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7FD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DBB25F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A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7E8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AE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C36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C68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209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2C44C6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D43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21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CC8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36B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1C2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DB5FD4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E5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F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9C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692D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CEE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4F9F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CB14EE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4FE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3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1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13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463 793 183,59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32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97 958 600,00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88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98 452 200,00</w:t>
            </w:r>
          </w:p>
        </w:tc>
      </w:tr>
      <w:tr w:rsidR="00B73A7A" w14:paraId="0D72565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5C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0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5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07D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5 967 751,11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7A3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394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11 078 400,00</w:t>
            </w:r>
          </w:p>
        </w:tc>
      </w:tr>
      <w:tr w:rsidR="00B73A7A" w14:paraId="45EA906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E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D1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4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952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B5C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8E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3413D7E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30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5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64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94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2E70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706F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425987E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71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8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DE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EAE3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E78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18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1AC9D83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54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12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7F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E9A4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298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5AB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B73A7A" w14:paraId="7A984E3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6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E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8D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DB5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1A1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3A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B73A7A" w14:paraId="66FB524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C5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2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7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C5B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58A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214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B73A7A" w14:paraId="019216B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B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8F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7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4A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E22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87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B73A7A" w14:paraId="19DD734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88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3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C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92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377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53E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B73A7A" w14:paraId="2EDEB3D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52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49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F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B07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AD0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EAF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B73A7A" w14:paraId="4597484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9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C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93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DF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1EB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C9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4837BA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CF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6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E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9E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F2F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230B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40F895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E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5CD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C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46BB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553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BD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B73A7A" w14:paraId="75CA5FF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9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AC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9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FDA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C36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05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B73A7A" w14:paraId="5A99EAC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0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8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1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D4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16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EAD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</w:tr>
      <w:tr w:rsidR="00B73A7A" w14:paraId="042C6BC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33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54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53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75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BEB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BB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</w:tr>
      <w:tr w:rsidR="00B73A7A" w14:paraId="7C0BF8B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3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21F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A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8BF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BF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53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B73A7A" w14:paraId="355ACE7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02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5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3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83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AF6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297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B73A7A" w14:paraId="1D8A099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A9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B6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C2D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57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A4EF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6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4 160 000,00</w:t>
            </w:r>
          </w:p>
        </w:tc>
      </w:tr>
      <w:tr w:rsidR="00B73A7A" w14:paraId="65B55FC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DE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8C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A6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C2D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782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7098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1 386 700,00</w:t>
            </w:r>
          </w:p>
        </w:tc>
      </w:tr>
      <w:tr w:rsidR="00B73A7A" w14:paraId="7563A7D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1A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6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D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F145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344 709 674,14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C8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BB8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9 610 200,00</w:t>
            </w:r>
          </w:p>
        </w:tc>
      </w:tr>
      <w:tr w:rsidR="00B73A7A" w14:paraId="7CF2452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E59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1B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E5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22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34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0FA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B73A7A" w14:paraId="6F6108C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6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C2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08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ADA2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B37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FF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B73A7A" w14:paraId="06CCB4E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079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6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5F2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58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A1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F89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B73A7A" w14:paraId="7FE1392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AAC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7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DB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31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92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AF2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B73A7A" w14:paraId="455C320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4E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9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33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E5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BA9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A0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B73A7A" w14:paraId="7D8403C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B2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7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94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0AD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5D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148D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B73A7A" w14:paraId="0407793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881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BD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3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B7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10 048 917,41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8AE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2E7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5F8945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B5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D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9C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EAE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5DE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D3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43A772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A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E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30E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242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53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00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0F125D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007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F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4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5C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AB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EC0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609F3A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E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2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5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5C64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40C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1C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8BF180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B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7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3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63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DE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A8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F90384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26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6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B4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8D3B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FD0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A2B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874B06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5C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0E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59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8A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1F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EC7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DE7874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9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5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D3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19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5C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BACF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8E89F8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8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FB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7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F5B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886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D45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D6B47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9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64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3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096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F5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3DB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1BD63E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0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D0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1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FAE1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30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8BD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823F49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3E0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B4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DA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D86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6A7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47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4CA319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9F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44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A4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C3A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1C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9DE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90BEE7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C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FA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21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E1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00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51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AEED34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E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14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3A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A4F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441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3144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371C03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D3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C7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8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D16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144 402 500,00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10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155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1B40D9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B3E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C9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3A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AA6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D9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9E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1A5B9B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DC0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2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FD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D45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7F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8AB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ED0D3A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72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6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A5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CD4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51F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38D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A43AE4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A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04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0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3D6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D31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0C9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B0E2C8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7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C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CD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449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3D0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10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B73A7A" w14:paraId="353D894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7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A6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F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85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F1B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58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B73A7A" w14:paraId="4FF01DB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53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1F2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E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C4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6E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1E5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B73A7A" w14:paraId="3EA8CC6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A9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8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AE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714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9314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C2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9E4608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F6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C7F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E4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6F5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182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7F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73D199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A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1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92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F5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E32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CFC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A5D6E3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6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6F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ABF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5E06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75 306 853,07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6F5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21E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37 045 500,00</w:t>
            </w:r>
          </w:p>
        </w:tc>
      </w:tr>
      <w:tr w:rsidR="00B73A7A" w14:paraId="3AA2D8B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D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B6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8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242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D02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2C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B73A7A" w14:paraId="5DDDEC1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E3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B2B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17A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667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EF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77C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B73A7A" w14:paraId="79AB343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29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D1C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1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DE1A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732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D94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B73A7A" w14:paraId="479579D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BC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C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0D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6A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7C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39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F2FE50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0A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97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9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3B26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B0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8A6B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8255FC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6DF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D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6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09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7F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323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612FCC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B3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B9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5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B0C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A7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33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B73A7A" w14:paraId="3A47A01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B8D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D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5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A7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244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E3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B73A7A" w14:paraId="0F24D81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9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6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DF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C69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D1E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4B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B73A7A" w14:paraId="4424CE3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B2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D99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D9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BC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79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9BA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B73A7A" w14:paraId="541354D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16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FD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70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2D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67A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485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B73A7A" w14:paraId="41C7572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BBD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5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3E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3BFE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6C7F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2C83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B73A7A" w14:paraId="702108B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71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DE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26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04A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0AA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090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B73A7A" w14:paraId="2AD1C13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8A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9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B75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A4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FD4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34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B73A7A" w14:paraId="4A3A04D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0A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37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F1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00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C1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26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B73A7A" w14:paraId="63DAF19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3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90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09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69E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E5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9BD2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B73A7A" w14:paraId="1902FA1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E9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E3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A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65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FF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41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B73A7A" w14:paraId="6BCC46C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6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21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B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6CFB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99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783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B73A7A" w14:paraId="59BC01D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2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8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E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1DBF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475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D4E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9C80FA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B5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91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BA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535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B6C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21A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C3A0DD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CA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B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1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297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F7B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2C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3A17A7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B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71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6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83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5B9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39AA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4687CD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4F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A6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08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C2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2EE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1477D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EA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DC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5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2124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46A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795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B0B607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3C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9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E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1325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BA7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38F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D520FF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9E3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43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1E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DE4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F6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77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262FD9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8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85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C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C8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85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06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6DBA7B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C3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9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E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F4D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A92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739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FF7B36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EE7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6D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8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D1A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58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A7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0A4229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9C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CA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F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FC5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82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7C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B73A7A" w14:paraId="1D8BDC6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DBA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D6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E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696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8F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B7E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B73A7A" w14:paraId="0DD1FB6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25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31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A4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5B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83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1B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B73A7A" w14:paraId="4953F45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C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7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6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1E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1A8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28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B73A7A" w14:paraId="270BD5D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62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8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80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6C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4 962 205,27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77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5F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7 871 400,00</w:t>
            </w:r>
          </w:p>
        </w:tc>
      </w:tr>
      <w:tr w:rsidR="00B73A7A" w14:paraId="1DCC983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8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80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7B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D80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578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32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B73A7A" w14:paraId="33DB52F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593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2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B7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88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ECC2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9D48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B73A7A" w14:paraId="125EB0C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93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26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2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2D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38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97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</w:tr>
      <w:tr w:rsidR="00B73A7A" w14:paraId="3E88E15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2E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99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A8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64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FA4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AD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</w:tr>
      <w:tr w:rsidR="00B73A7A" w14:paraId="2058B59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D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4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8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1A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AF01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A4BC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B73A7A" w14:paraId="1483EBD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A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6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AB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B14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C88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339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B73A7A" w14:paraId="0269017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1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83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8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2A74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EE1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6A5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652 000,00</w:t>
            </w:r>
          </w:p>
        </w:tc>
      </w:tr>
      <w:tr w:rsidR="00B73A7A" w14:paraId="3EA3D2C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8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9D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84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0DF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3F0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220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B73A7A" w14:paraId="2E3B987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6DC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3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16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569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2CA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20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B73A7A" w14:paraId="268B1C9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C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87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02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EBD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AED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25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B73A7A" w14:paraId="240C914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69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5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E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03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8673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C56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B73A7A" w14:paraId="2F0E4F4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32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0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37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FF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926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7C6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</w:tr>
      <w:tr w:rsidR="00B73A7A" w14:paraId="5C24D43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A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F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5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F34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A7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2C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</w:tr>
      <w:tr w:rsidR="00B73A7A" w14:paraId="227CE28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0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D7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BA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0E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3F02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FC60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B73A7A" w14:paraId="014A81E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CD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D5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27D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021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FF1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43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B73A7A" w14:paraId="2CA4620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AD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E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2E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309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E7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686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B73A7A" w14:paraId="4243CEB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7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087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F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9A5F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09C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7F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B73A7A" w14:paraId="5E7A34D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C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"Переселение граждан на территории Нижегородской области в период с 2024 по 2028 годы из аварийного </w:t>
            </w:r>
            <w:r>
              <w:rPr>
                <w:sz w:val="20"/>
                <w:szCs w:val="20"/>
              </w:rPr>
              <w:lastRenderedPageBreak/>
              <w:t>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9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1F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E84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F8A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17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B73A7A" w14:paraId="4CE10EE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7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6F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3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551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741A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AA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B73A7A" w14:paraId="6C36F4A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FD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5CB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91A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67D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6C0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42EE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B73A7A" w14:paraId="7B2D399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9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F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0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566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AE7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32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B73A7A" w14:paraId="2B0119A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6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A2A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6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BB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96 253 295,98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FA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CD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64 610 728,47</w:t>
            </w:r>
          </w:p>
        </w:tc>
      </w:tr>
      <w:tr w:rsidR="00B73A7A" w14:paraId="04F7548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D79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3B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DB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116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5 065 962,95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B3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63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3 400 600,00</w:t>
            </w:r>
          </w:p>
        </w:tc>
      </w:tr>
      <w:tr w:rsidR="00B73A7A" w14:paraId="227EC0D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C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E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6E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A3B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306 701 707,19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B2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F88C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243 876 057,09</w:t>
            </w:r>
          </w:p>
        </w:tc>
      </w:tr>
      <w:tr w:rsidR="00B73A7A" w14:paraId="6669574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DD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7F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ED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8CA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3A4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ADE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B73A7A" w14:paraId="35D36FA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8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2B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10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7C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6ED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0D8A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B73A7A" w14:paraId="145C291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56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70C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CF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627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14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6C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B73A7A" w14:paraId="59AC79A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A8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469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7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0E61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713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ED8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B73A7A" w14:paraId="2ABC843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F5A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D6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9D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65E2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5D52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E353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B73A7A" w14:paraId="4069DF6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73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2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0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0B3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B68F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73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B73A7A" w14:paraId="15E1842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74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A6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6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7C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9BD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8A3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B73A7A" w14:paraId="2E3330D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E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7D0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7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451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1C1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36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B73A7A" w14:paraId="11A4DF9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B6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AD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0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E67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18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5C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B73A7A" w14:paraId="2177627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8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C55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DB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2926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6FA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B4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B73A7A" w14:paraId="6652B2C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D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C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B5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FA3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7538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D46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B73A7A" w14:paraId="609A0C6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B8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58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3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FF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866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84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B73A7A" w14:paraId="7BB8463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D91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36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3E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06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2C7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90E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B73A7A" w14:paraId="0FB9596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F9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EC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6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FE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253 013 507,19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5F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21E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190 187 857,09</w:t>
            </w:r>
          </w:p>
        </w:tc>
      </w:tr>
      <w:tr w:rsidR="00B73A7A" w14:paraId="3EA5004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D6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4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0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065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D5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187 256 400,00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1F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187 256 400,00</w:t>
            </w:r>
          </w:p>
        </w:tc>
      </w:tr>
      <w:tr w:rsidR="00B73A7A" w14:paraId="1D5C125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E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3B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D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18B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1F2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EC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B73A7A" w14:paraId="5F3EC6C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4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E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DD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2B7B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9E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B343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B73A7A" w14:paraId="0D7C25D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548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742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72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DC1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44A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D2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B73A7A" w14:paraId="255449D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E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9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44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1B0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B2B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AEC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B73A7A" w14:paraId="1B7CF5A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1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7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5A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C6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00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236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B73A7A" w14:paraId="202BED5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84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B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E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636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CB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071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B73A7A" w14:paraId="2F3F451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8AD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B72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A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246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4E25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2C7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B73A7A" w14:paraId="3C9D6F8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73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2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E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39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0D90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CA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B73A7A" w14:paraId="7F6CAB7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D7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9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9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512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12E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22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B73A7A" w14:paraId="2275DCD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5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5B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C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BC7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9FB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54F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B73A7A" w14:paraId="54A3660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42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5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D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7CF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F07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7D2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B73A7A" w14:paraId="73F22AB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4B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8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ED9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49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0B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A6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B73A7A" w14:paraId="5105386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C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107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B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E79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63 191 440,53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1608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0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762 276,37</w:t>
            </w:r>
          </w:p>
        </w:tc>
      </w:tr>
      <w:tr w:rsidR="00B73A7A" w14:paraId="2653686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5D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AD8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C4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28F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D98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63A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B73A7A" w14:paraId="3DB4FF1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CC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4F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815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95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56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A6F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B73A7A" w14:paraId="0B57083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6D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9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D50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8D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6D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03C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B73A7A" w14:paraId="719DE9C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BD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66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E0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5A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E5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ED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F6ABFA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8E7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E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32E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6E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BF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50D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996912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C4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D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B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9F2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34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39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20F952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7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AFB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97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E0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2D3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416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B73A7A" w14:paraId="6E5D3B6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CF1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C1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31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A0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A22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02E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B73A7A" w14:paraId="45FCEF6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A9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7B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3E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7A85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D42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4E4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44 979,96</w:t>
            </w:r>
          </w:p>
        </w:tc>
      </w:tr>
      <w:tr w:rsidR="00B73A7A" w14:paraId="71CA937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5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1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5D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36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598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DB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19 277,13</w:t>
            </w:r>
          </w:p>
        </w:tc>
      </w:tr>
      <w:tr w:rsidR="00B73A7A" w14:paraId="130CC46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1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7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8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0D0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00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E310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4 819,28</w:t>
            </w:r>
          </w:p>
        </w:tc>
      </w:tr>
      <w:tr w:rsidR="00B73A7A" w14:paraId="63036D9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10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8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F7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B4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FC7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AF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B09535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F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01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3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4C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C48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E18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EA4139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7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8FF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BE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A7F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CE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222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A06AE4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3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B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D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421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5A4D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169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5FC61E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5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6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1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7FC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9B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E3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6C4AF9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3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F7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E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5D1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E55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4DA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D18119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F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24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79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22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100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99A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889AE1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5C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A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95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6F7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2B4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4F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A1A1CF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94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9A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E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1B8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09C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99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9F8FC6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E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9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90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EFE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366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A3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B73A7A" w14:paraId="3FE24C2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59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BC3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3A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BB8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500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F2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AEC686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B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D7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6C7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4AA4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599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00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42012E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C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5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7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0D7A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96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29B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2FBD43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4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41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02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68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14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30E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B73A7A" w14:paraId="549600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0E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C8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8D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FFEC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C50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78D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B73A7A" w14:paraId="18638EA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C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D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32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8757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00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06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B73A7A" w14:paraId="34DECBF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47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5E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6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BA5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878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429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B73A7A" w14:paraId="260F205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2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38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D4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D23B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00C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CA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B73A7A" w14:paraId="5AEEEE3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6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9FB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8A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B1B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14B9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D72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B73A7A" w14:paraId="2B7FF99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CF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4B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4E7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F4D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7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2A20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B73A7A" w14:paraId="07A7B60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4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F2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D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35F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47C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EF7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B73A7A" w14:paraId="023F769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A87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3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04E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B30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F45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26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B73A7A" w14:paraId="38B118D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FC0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6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06E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F4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A7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ACC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B73A7A" w14:paraId="64FE014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C6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7D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AF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301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2D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C4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B73A7A" w14:paraId="2BAF540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5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EC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6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1FF3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8904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25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B73A7A" w14:paraId="30A20FF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E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C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4E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4C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0F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80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B73A7A" w14:paraId="533711B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7E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A47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4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05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D0E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2EE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B73A7A" w14:paraId="7333595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2D8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1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4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2B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82E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E62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B73A7A" w14:paraId="589A734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96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E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64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833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C9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F52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B73A7A" w14:paraId="5BABA63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B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8F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6F7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18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C9E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0D5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B73A7A" w14:paraId="02671F0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68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B6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9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7EF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F87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53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B73A7A" w14:paraId="3B5A469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4D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82A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FB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BAE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4A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386E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B73A7A" w14:paraId="775C033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165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DA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F6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27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E9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0E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B73A7A" w14:paraId="7317CAE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89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3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2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8E2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DFB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130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B73A7A" w14:paraId="18433DE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C4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7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EB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3EC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076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F9D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B73A7A" w14:paraId="2BD1B8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32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2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D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B5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BC2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F53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B73A7A" w14:paraId="26E34A0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F3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9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D0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1A26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765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17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B73A7A" w14:paraId="56F61A0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67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5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D1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95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D7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72BC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B73A7A" w14:paraId="5E12465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37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51C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9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19C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D407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E89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B73A7A" w14:paraId="7DE2933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7C0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4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A0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61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D83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05E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B73A7A" w14:paraId="4858C15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CA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0D2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3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1CA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E71A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3A4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B73A7A" w14:paraId="565AAA1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B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E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3E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F81A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E0FA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A68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</w:tr>
      <w:tr w:rsidR="00B73A7A" w14:paraId="6667365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D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402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9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23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902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4B8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B73A7A" w14:paraId="22AD4B4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26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C6A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3E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425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F923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931E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B73A7A" w14:paraId="3EEBE18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2F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24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9F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3B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C46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FE3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B73A7A" w14:paraId="7B0ED49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D5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7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D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CF2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FDA1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91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B73A7A" w14:paraId="3E96FB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A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6D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69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597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F9F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8C8A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</w:tr>
      <w:tr w:rsidR="00B73A7A" w14:paraId="36F3005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E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5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C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EE82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C32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7F5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B73A7A" w14:paraId="2897D76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33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3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E2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F5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09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3A3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B73A7A" w14:paraId="101049E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7E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29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3DD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D4F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C4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D4E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B73A7A" w14:paraId="02D971C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F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B6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4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C6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FB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A7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B73A7A" w14:paraId="48143EF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7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42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2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E0C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6 175 932,90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15A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5F7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4 208 425,00</w:t>
            </w:r>
          </w:p>
        </w:tc>
      </w:tr>
      <w:tr w:rsidR="00B73A7A" w14:paraId="684B0FC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4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E1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51C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C62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E004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DBF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B73A7A" w14:paraId="704F125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A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C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B2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F11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B7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7A6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B73A7A" w14:paraId="2CE8FDF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A4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A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A1D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17A1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8F8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754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B73A7A" w14:paraId="219258D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96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D3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EF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C06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61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4A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B73A7A" w14:paraId="7BABBBD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AF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A1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6D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81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D9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D1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</w:tr>
      <w:tr w:rsidR="00B73A7A" w14:paraId="35EECC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C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B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2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1AB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93AF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7EB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</w:tr>
      <w:tr w:rsidR="00B73A7A" w14:paraId="21C8BD8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C1F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4F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2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E5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2 495 907,90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85C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1C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</w:tr>
      <w:tr w:rsidR="00B73A7A" w14:paraId="22BC86C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E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95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7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36A6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566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42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602A787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632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464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3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F1F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B2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DF2D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31C536E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DA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7E2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E8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94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80A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77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235D627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0A4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8E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93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229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B26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66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B73A7A" w14:paraId="4AC93C4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9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7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0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A8F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68D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EF8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B73A7A" w14:paraId="52E5D4E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0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4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FF9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56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8BF3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6C5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B73A7A" w14:paraId="6B045D6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30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3A9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B3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70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AC9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E905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B73A7A" w14:paraId="2B3F5E8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25A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E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7E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91F2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E498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8B39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B73A7A" w14:paraId="208A636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7E3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7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9A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13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8F4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59D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B73A7A" w14:paraId="1FA9470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E3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0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61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D11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2EF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B73A7A" w14:paraId="6359858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1D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51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2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198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B0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BAD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B73A7A" w14:paraId="40B77D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C81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D7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AC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362B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EC0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31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B73A7A" w14:paraId="1FAD150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8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18A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43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4F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2E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04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B73A7A" w14:paraId="519D92F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1B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CB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6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B626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58 025 557,46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B10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743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86 677 600,00</w:t>
            </w:r>
          </w:p>
        </w:tc>
      </w:tr>
      <w:tr w:rsidR="00B73A7A" w14:paraId="035A2D0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5F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89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FF0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FE1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41 322 065,36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54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1F1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70 006 600,00</w:t>
            </w:r>
          </w:p>
        </w:tc>
      </w:tr>
      <w:tr w:rsidR="00B73A7A" w14:paraId="79B42B3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E0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766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97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78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4 989 341,44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29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FB3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3 812 700,00</w:t>
            </w:r>
          </w:p>
        </w:tc>
      </w:tr>
      <w:tr w:rsidR="00B73A7A" w14:paraId="4F4C5B9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1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5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BE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7C4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D4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F61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144754B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5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2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9A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C8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A9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6B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5798C00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D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D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1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E8C4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862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97E2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6888A5A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3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C6D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1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BB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4C7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0F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B73A7A" w14:paraId="199B235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B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7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55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574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3A4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D81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B73A7A" w14:paraId="7581AE7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1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4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F41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0CF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C728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13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B73A7A" w14:paraId="09376BE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A7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E4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8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97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7F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C954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B73A7A" w14:paraId="07FFE1C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6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AC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B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72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D9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FD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B73A7A" w14:paraId="21CD2A0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32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3B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0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3A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53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79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B73A7A" w14:paraId="2DAF2A3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0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5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D89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33C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3AE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4CA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B73A7A" w14:paraId="3D14A54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0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A3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00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A5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429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737C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B73A7A" w14:paraId="6E1A064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DE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D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BF0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13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2A3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E6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B73A7A" w14:paraId="1091529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33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443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59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875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209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329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B73A7A" w14:paraId="37F6259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1E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4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3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79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D7B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FC9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B73A7A" w14:paraId="41FA405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C3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3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6B1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A7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5D1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B0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B73A7A" w14:paraId="7A48559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C2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63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18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CB5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171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BB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B73A7A" w14:paraId="7111E93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3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4D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9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20E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58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55A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B73A7A" w14:paraId="72224D3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0B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147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3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8F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724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907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B73A7A" w14:paraId="5C68DF9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F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E7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E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D8C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D8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ECDC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B73A7A" w14:paraId="4B32DE8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3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4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9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F97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C4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4B9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B73A7A" w14:paraId="6D1FC6C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A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D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6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909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274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B5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B73A7A" w14:paraId="4AE89E2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7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0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799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8F5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45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8A9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B73A7A" w14:paraId="4D22621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EDF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3E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D3C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181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0C05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1F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B73A7A" w14:paraId="1758318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CE2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7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D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39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94E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4E4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B73A7A" w14:paraId="2CB3A26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A93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4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67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90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57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0A8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B73A7A" w14:paraId="1AF7D43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11E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4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4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AAF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1B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A2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B73A7A" w14:paraId="46BEC17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26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DF2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13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7F5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CE09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18A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B73A7A" w14:paraId="3BFDA8C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8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B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23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3A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ED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05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B73A7A" w14:paraId="6FFE12B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D8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88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C97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49E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72C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F8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B73A7A" w14:paraId="1548B7A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55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FD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06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1F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B3F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91F7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B73A7A" w14:paraId="52DCB6D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53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44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A7C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F9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6C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1D38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B73A7A" w14:paraId="2BBD757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7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34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99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023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52E6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317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B73A7A" w14:paraId="6AF7999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093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3D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C2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627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8D6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3148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B73A7A" w14:paraId="7D5C595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8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20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F6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7F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5A5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68A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B73A7A" w14:paraId="4DDB493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C3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5FB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6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1C6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3A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52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B73A7A" w14:paraId="17D53AF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08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4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22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6D1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17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A3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B73A7A" w14:paraId="79EA184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B99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CB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3AD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E2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63D7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F9F2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B73A7A" w14:paraId="670586F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25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5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E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036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8D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7D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B73A7A" w14:paraId="0587EC5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4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2D6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D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4CF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54 474 400,00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95B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FB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52 857 400,00</w:t>
            </w:r>
          </w:p>
        </w:tc>
      </w:tr>
      <w:tr w:rsidR="00B73A7A" w14:paraId="65CAF63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0A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F1E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EB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89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D563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1746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528 000,00</w:t>
            </w:r>
          </w:p>
        </w:tc>
      </w:tr>
      <w:tr w:rsidR="00B73A7A" w14:paraId="2197FEC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BC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CB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B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423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48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5E0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B73A7A" w14:paraId="4D0B26D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E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5D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CFF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FE7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5CA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1CD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B73A7A" w14:paraId="5A34554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C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6E1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37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3F6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54F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94E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B73A7A" w14:paraId="17A1BA6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CD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9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00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BDB6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A7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82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B73A7A" w14:paraId="0B042F5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F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комплексной межведомственной операции "Подросток", спортивных, культурных и иных </w:t>
            </w:r>
            <w:r>
              <w:rPr>
                <w:sz w:val="20"/>
                <w:szCs w:val="20"/>
              </w:rPr>
              <w:lastRenderedPageBreak/>
              <w:t>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8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F7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7618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EB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B4E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B73A7A" w14:paraId="211FA3C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8E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7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27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D3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1E0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C60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B73A7A" w14:paraId="15D44C9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621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F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4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BE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1BA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26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B73A7A" w14:paraId="40F8320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F9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8C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01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F053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90E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FC9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B73A7A" w14:paraId="21EA19C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9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0C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26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EF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9D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4D98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B73A7A" w14:paraId="506DBCC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2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9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E9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C2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874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822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B73A7A" w14:paraId="7C538E7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4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B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9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00C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98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E29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4FF80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D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61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12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4E84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F4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DB8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8A56EA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7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0C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C0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765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AC4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444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B73A7A" w14:paraId="25CA482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1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50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7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5A3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176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D10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B73A7A" w14:paraId="2AAB1F7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5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1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0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26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90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454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59CBD69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70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E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31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90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546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D86D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7B43F65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7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A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01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7E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BB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D75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59AADE5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706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D3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32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B5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21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3E0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7EF2813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3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6C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D00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558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9E3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88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14927CC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BD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C6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107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30B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8EE9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4D23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52 279 400,00</w:t>
            </w:r>
          </w:p>
        </w:tc>
      </w:tr>
      <w:tr w:rsidR="00B73A7A" w14:paraId="078A14A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E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47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2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5A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09B3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5C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49 895 400,00</w:t>
            </w:r>
          </w:p>
        </w:tc>
      </w:tr>
      <w:tr w:rsidR="00B73A7A" w14:paraId="21C5686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A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EC0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9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C52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EDB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2B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B73A7A" w14:paraId="4C357ED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F5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2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E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5E6D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495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544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B73A7A" w14:paraId="71DC47A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A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7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D7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989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65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5F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B73A7A" w14:paraId="75790E8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1B6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A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E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CE3D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EAB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67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</w:tr>
      <w:tr w:rsidR="00B73A7A" w14:paraId="1E2B70D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B4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81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4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F893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F2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91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</w:tr>
      <w:tr w:rsidR="00B73A7A" w14:paraId="340C71F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55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4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54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B135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74A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234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</w:tr>
      <w:tr w:rsidR="00B73A7A" w14:paraId="342E967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0C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DA2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E3F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CC4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DA80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BA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77A5FC7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7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CA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61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4968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E95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6F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72709DC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B9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12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CF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78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A4A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3F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512E635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E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4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2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937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99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DF8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B73A7A" w14:paraId="2652516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48E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D4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F2B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126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DBD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F5C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B73A7A" w14:paraId="415350A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E1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A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B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E7A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5D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92F9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B73A7A" w14:paraId="65E986E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00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1A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BA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FF5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4B9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2AA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B73A7A" w14:paraId="01C6A71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3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F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6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20F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639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8B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B73A7A" w14:paraId="7C7015E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17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25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65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80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DD3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EA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B73A7A" w14:paraId="53A618B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E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1F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3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87D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1D31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B01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B73A7A" w14:paraId="70AA052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F46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CC7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C74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A639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43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7FB2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B73A7A" w14:paraId="60BC642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16D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163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D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7AB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4EC5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C5C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B73A7A" w14:paraId="247A4DA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3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7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62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4E5C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66 457 200,76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BF9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6A5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46 204 700,00</w:t>
            </w:r>
          </w:p>
        </w:tc>
      </w:tr>
      <w:tr w:rsidR="00B73A7A" w14:paraId="5957496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AD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0E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C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59A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03A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940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B73A7A" w14:paraId="0F2C037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650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07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4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42A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54 765 755,93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CEB0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37D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B73A7A" w14:paraId="43EB404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81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D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7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12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83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3680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B73A7A" w14:paraId="1162630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B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EA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02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B6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E7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A2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B73A7A" w14:paraId="5706FFA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2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7C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E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143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A6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DD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B73A7A" w14:paraId="6287A33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04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97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E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E4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ECD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CCF3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B73A7A" w14:paraId="7B8C615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9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7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F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BE4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776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4FF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B73A7A" w14:paraId="003F917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63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6B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0D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059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175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4E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4A6270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2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91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F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293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3D0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C3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3EF9F6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2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4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4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73C8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A75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0F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01E025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2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F14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A49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CD0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851 726,32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85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6D1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6974A0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9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9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7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86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1C7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0F9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1C7A79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65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FA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A0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AEB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A81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95E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C7A27C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A7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AFA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01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F2A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972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2A8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0A82C9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53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D75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B31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B6F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840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861A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E9104B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1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3A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DC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678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751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F18A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21EE94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3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4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65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5FB1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83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16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95828B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4F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E5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A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FB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CC5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712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DEB32F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FF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D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5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9976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42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95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09D20F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D1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A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88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0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BB6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730E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23290E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32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D2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1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24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C708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5CF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E8BE3A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605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1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D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1A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74C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513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FFF99C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4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4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FF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61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9CB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B4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43B612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2B2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CE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98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45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2AA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85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7E582D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B2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F9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5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B43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601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4E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A53EC2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7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C9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EC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DC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FF0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0BF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B73A7A" w14:paraId="7507483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83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8EE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84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FB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295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74A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B73A7A" w14:paraId="7877636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99F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318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CF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C42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98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159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B73A7A" w14:paraId="690747B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2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0F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D6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B3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014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8BE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B73A7A" w14:paraId="2C2EE40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D0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D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F0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68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7C3C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3AC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B73A7A" w14:paraId="466E0F4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6E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C4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8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6E7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31 279 541,44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F31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D07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27 521 300,00</w:t>
            </w:r>
          </w:p>
        </w:tc>
      </w:tr>
      <w:tr w:rsidR="00B73A7A" w14:paraId="4B2E468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D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83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79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BEEC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519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D8F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17 929 800,00</w:t>
            </w:r>
          </w:p>
        </w:tc>
      </w:tr>
      <w:tr w:rsidR="00B73A7A" w14:paraId="1D11593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3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6C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ED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2CB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2 781 800,00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0BF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37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4 311 000,00</w:t>
            </w:r>
          </w:p>
        </w:tc>
      </w:tr>
      <w:tr w:rsidR="00B73A7A" w14:paraId="375CF50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7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6B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E9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1CC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A667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96E6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B73A7A" w14:paraId="4C6D550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F8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80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E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CA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2FC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FC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B73A7A" w14:paraId="1B15A6E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B4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DC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55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347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7085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80D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B73A7A" w14:paraId="6FE758C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78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A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2D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57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29B4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BCA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B73A7A" w14:paraId="4290D0B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B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41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9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CBF1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DF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B8A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B73A7A" w14:paraId="05FEE56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E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D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AB9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2DA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31E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8F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251 000,00</w:t>
            </w:r>
          </w:p>
        </w:tc>
      </w:tr>
      <w:tr w:rsidR="00B73A7A" w14:paraId="62AAC0E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65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C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F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D5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E6E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8A8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107 600,00</w:t>
            </w:r>
          </w:p>
        </w:tc>
      </w:tr>
      <w:tr w:rsidR="00B73A7A" w14:paraId="50A34A3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6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E3A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7E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68A7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8B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D6FB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B73A7A" w14:paraId="1E08801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39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BB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4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12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20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0FE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B73A7A" w14:paraId="63F20D4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4A4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0C1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B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508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57A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E87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264 500,00</w:t>
            </w:r>
          </w:p>
        </w:tc>
      </w:tr>
      <w:tr w:rsidR="00B73A7A" w14:paraId="3074040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2D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A6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8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A0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8A07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F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113 300,00</w:t>
            </w:r>
          </w:p>
        </w:tc>
      </w:tr>
      <w:tr w:rsidR="00B73A7A" w14:paraId="27E535E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E3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0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B2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E0E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C20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3E5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B73A7A" w14:paraId="2C2B46A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51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C9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F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74E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67B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C8A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B73A7A" w14:paraId="286865A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B03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A4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8C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CDC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5C9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EB5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262 300,00</w:t>
            </w:r>
          </w:p>
        </w:tc>
      </w:tr>
      <w:tr w:rsidR="00B73A7A" w14:paraId="4D10079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E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40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2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1B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41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03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112 400,00</w:t>
            </w:r>
          </w:p>
        </w:tc>
      </w:tr>
      <w:tr w:rsidR="00B73A7A" w14:paraId="66E478D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54D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0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1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C94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EF7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BC7F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B73A7A" w14:paraId="79E71E4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F64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96C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4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DB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4B04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B53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B73A7A" w14:paraId="0275143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C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89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8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F68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EF7D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49A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B73A7A" w14:paraId="60B9EC0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50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D2F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76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D4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7 083 800,00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E8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64A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8 087 600,00</w:t>
            </w:r>
          </w:p>
        </w:tc>
      </w:tr>
      <w:tr w:rsidR="00B73A7A" w14:paraId="4D80B9A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8DF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4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E1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F51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62EB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5D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B73A7A" w14:paraId="541E807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B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0B5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55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5B34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04C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29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B73A7A" w14:paraId="37008A8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52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D9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F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E57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6E0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028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</w:tr>
      <w:tr w:rsidR="00B73A7A" w14:paraId="5F8893A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1F4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68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32C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92E2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09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68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1 059 600,00</w:t>
            </w:r>
          </w:p>
        </w:tc>
      </w:tr>
      <w:tr w:rsidR="00B73A7A" w14:paraId="4B5CE50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A52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363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7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CE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99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51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B73A7A" w14:paraId="4DFEFED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82F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7C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9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9ED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83D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D5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B73A7A" w14:paraId="75DEF87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35C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B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5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A26D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D9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EEAB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B73A7A" w14:paraId="284C5A2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D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F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D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884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86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939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B73A7A" w14:paraId="635D6B6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B7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B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40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B48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BB7B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3ED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B73A7A" w14:paraId="781D887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7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B0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889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EA2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CE5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5ED4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B73A7A" w14:paraId="5439804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51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34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CB0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EF5D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AA76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3FF6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B73A7A" w14:paraId="46FA857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3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04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0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2A9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73B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CB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B73A7A" w14:paraId="0B54C9D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7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BCF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4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15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BEE4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0345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B73A7A" w14:paraId="3CACBF3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2D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B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37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4EC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4AE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07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B73A7A" w14:paraId="0309768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E4E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9F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DE39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10 640 341,44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19E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E7F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3 498 700,00</w:t>
            </w:r>
          </w:p>
        </w:tc>
      </w:tr>
      <w:tr w:rsidR="00B73A7A" w14:paraId="4956B5D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BC3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8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D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24E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2604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2CC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23AFE6E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A5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5B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9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334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68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2F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E1E861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73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7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ACB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E7A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815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F86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6A6C61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37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1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B2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78FF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4 146 530,46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BDE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991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614A43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8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6C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30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C49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2 095 320,85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6A8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C99C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BA5FF8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9C0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E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D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57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BB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50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A776D5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B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4A6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5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22DC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D46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28F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C9D01D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C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F5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7B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9BF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4033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BF61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A9798C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A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0C3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2B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08D1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26F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4CC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156FBE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A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3A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C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50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789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5090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B73A7A" w14:paraId="07321F4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6C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BDA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F6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7D32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C05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D43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B73A7A" w14:paraId="507D311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6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6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AE1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2D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9C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A73E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B73A7A" w14:paraId="3712F88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1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51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00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5B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45F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17D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B73A7A" w14:paraId="58A211E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3A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E9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52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82F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C1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69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B73A7A" w14:paraId="00EFD6E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91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9E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D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3E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E4BC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DBE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B73A7A" w14:paraId="6F181DB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2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C9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8AD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781F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2AF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9DA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B73A7A" w14:paraId="329013F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51A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77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35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C7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59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60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B73A7A" w14:paraId="5160489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C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5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1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A1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543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539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B73A7A" w14:paraId="0E9A246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0C7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1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26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297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58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5E2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B73A7A" w14:paraId="12C7361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C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2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C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56F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D9D7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EF3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B73A7A" w14:paraId="01B8341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2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CE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12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BC50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148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946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B73A7A" w14:paraId="1E9C46E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E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67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75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59B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F53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CF5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B73A7A" w14:paraId="37493C0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16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5A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6F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ACF8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78D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7D5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B73A7A" w14:paraId="4AE0E3A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F0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A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5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FDA5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710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2A2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B73A7A" w14:paraId="3C31703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8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0BE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E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7400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4D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0AF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B73A7A" w14:paraId="34F6576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B65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9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4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68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CBEA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B0D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B73A7A" w14:paraId="30AE4ED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DD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5F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F37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409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9DB7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37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B73A7A" w14:paraId="39F2395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D9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FC4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9E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CE72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B9B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5A4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B73A7A" w14:paraId="4B86E45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3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4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96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BA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9365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558A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B73A7A" w14:paraId="0A91881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08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BF8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F0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89B5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FF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6A8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</w:tr>
      <w:tr w:rsidR="00B73A7A" w14:paraId="795D5E4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F3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34E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3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FD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FEF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572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</w:tr>
      <w:tr w:rsidR="00B73A7A" w14:paraId="4438D36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5FC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BB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586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822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0DE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E7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B73A7A" w14:paraId="3F0A358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0AE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79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BC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5051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081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5E4D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B73A7A" w14:paraId="3D0CB32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237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DE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94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D25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D6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A968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B73A7A" w14:paraId="2A89FB8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7B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C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2C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136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819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EB3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B73A7A" w14:paraId="1FA39CE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74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9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6F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5570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9A3C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E91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8EE7A0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0E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802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8D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E46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F28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C85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80C5E7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CA4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7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A8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8B8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0558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82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15648A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62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8D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6D5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97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A6A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560F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8EAFF7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BA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E3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378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0118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5FE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F8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B73A7A" w14:paraId="16D9DA8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6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12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B8B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1154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9311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D89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B73A7A" w14:paraId="57DB446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B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F7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A2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7F5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228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DA3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B73A7A" w14:paraId="142928C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2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603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A9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8D2B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8A7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C02E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B73A7A" w14:paraId="13C57FF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E6C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9B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B0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B3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0C0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CAB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376 344,09</w:t>
            </w:r>
          </w:p>
        </w:tc>
      </w:tr>
      <w:tr w:rsidR="00B73A7A" w14:paraId="15548BA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23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EB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6C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F7E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EC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118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</w:tr>
      <w:tr w:rsidR="00B73A7A" w14:paraId="268CD25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0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EA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31E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F3E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103 985 359,22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23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046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93 970 975,00</w:t>
            </w:r>
          </w:p>
        </w:tc>
      </w:tr>
      <w:tr w:rsidR="00B73A7A" w14:paraId="3F044FD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D41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20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523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3F1C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103 985 359,22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F4B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CFF8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93 970 975,00</w:t>
            </w:r>
          </w:p>
        </w:tc>
      </w:tr>
      <w:tr w:rsidR="00B73A7A" w14:paraId="6E2AE0F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A4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1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BE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37C8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75 235 386,66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D2F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3D6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73 556 655,00</w:t>
            </w:r>
          </w:p>
        </w:tc>
      </w:tr>
      <w:tr w:rsidR="00B73A7A" w14:paraId="4EBE8D7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78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2D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E1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395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54F4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E39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B73A7A" w14:paraId="5C68422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1E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E5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9A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472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8C94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C3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B73A7A" w14:paraId="66BDAA9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B0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8F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36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6FAA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B04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E0D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B73A7A" w14:paraId="3B614CA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6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79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E3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C622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71 105 444,66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EAA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775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69 582 855,00</w:t>
            </w:r>
          </w:p>
        </w:tc>
      </w:tr>
      <w:tr w:rsidR="00B73A7A" w14:paraId="7FEE821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73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708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C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6E9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63 487 514,66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128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F0E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</w:tr>
      <w:tr w:rsidR="00B73A7A" w14:paraId="4483244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B0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6F4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5C5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C71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63 487 514,66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0FF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0A41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</w:tr>
      <w:tr w:rsidR="00B73A7A" w14:paraId="6F029B9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4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18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0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63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7 567 930,00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22B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85A0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7 532 655,00</w:t>
            </w:r>
          </w:p>
        </w:tc>
      </w:tr>
      <w:tr w:rsidR="00B73A7A" w14:paraId="09353A0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3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53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E1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CBB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7 567 930,00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8CE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A7D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7 532 655,00</w:t>
            </w:r>
          </w:p>
        </w:tc>
      </w:tr>
      <w:tr w:rsidR="00B73A7A" w14:paraId="2FAE4A9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A38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F1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A1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B34A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F037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5CE0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458AEF7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97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E4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A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4B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602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B2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B73A7A" w14:paraId="2A7F4DA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AA7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E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E9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F7D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1B0E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220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B73A7A" w14:paraId="7156F19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8A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AA7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818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F4C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F9DF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B6D8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B73A7A" w14:paraId="72F2C89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A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D5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C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C600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93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ED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B73A7A" w14:paraId="0BA6C6B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67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4BB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C88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CD87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8CC2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EC1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B73A7A" w14:paraId="31A6E8B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8D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61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35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D50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D7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6E2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B73A7A" w14:paraId="70A141E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0B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D5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11E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D96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3D3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EC5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B73A7A" w14:paraId="79F8808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4B7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FF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B9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41FE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28C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38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B73A7A" w14:paraId="24A6680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C4F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270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B4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F74B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08C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42BF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B73A7A" w14:paraId="7B1C403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FC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B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5E0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90E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AD87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0586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B73A7A" w14:paraId="438970E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47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B93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AF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5C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2E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285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64336692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EDC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334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6D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15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AA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FB1C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1B4FDD9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DBF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306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CA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1D3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35C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FCE7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0B78BEF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64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D86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FC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2EAB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3EC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194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422DF6E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AFD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C2F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BF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91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5A4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385B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1 704 100,00</w:t>
            </w:r>
          </w:p>
        </w:tc>
      </w:tr>
      <w:tr w:rsidR="00B73A7A" w14:paraId="4D22A66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D17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B2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30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3315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92A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D848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B73A7A" w14:paraId="1277CC1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C7E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67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823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8DED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83A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C2AE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B73A7A" w14:paraId="632C37C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FB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F1E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62B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F5F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36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C1A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B73A7A" w14:paraId="47033DA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914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60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7CE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C191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334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35E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</w:tr>
      <w:tr w:rsidR="00B73A7A" w14:paraId="08A762A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F0A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3CD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A3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DF7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115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756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B73A7A" w14:paraId="1D95106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D09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A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FB5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291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943C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B22D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B73A7A" w14:paraId="5869FE6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8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4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6C4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27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0FB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B73A7A" w14:paraId="2FD894E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F5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5BD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4A0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5EEB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D7F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17B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B73A7A" w14:paraId="460C6E3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940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AC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F56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6055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70EB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BE92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B73A7A" w14:paraId="2660F52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D1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91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D8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F1D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BE9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AB1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B73A7A" w14:paraId="34E9A4A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0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21D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9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7E9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E4D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29CE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B73A7A" w14:paraId="7B33B507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76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38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906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237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5960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3F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</w:tr>
      <w:tr w:rsidR="00B73A7A" w14:paraId="294F6BE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CBB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4D8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EFC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3030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729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784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B73A7A" w14:paraId="63946C2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44A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3B3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1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77A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8C54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5B6D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B73A7A" w14:paraId="381EE06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09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BF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E5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E35F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830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D31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B73A7A" w14:paraId="3A11917D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11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9C1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40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FA6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70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7F1B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B73A7A" w14:paraId="42F02FF8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3A3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0C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ED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012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1 688 600,00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F20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53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1 899 900,00</w:t>
            </w:r>
          </w:p>
        </w:tc>
      </w:tr>
      <w:tr w:rsidR="00B73A7A" w14:paraId="5724F36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5E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24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370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A036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69A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C0B9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B73A7A" w14:paraId="7DD6A0C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5B1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479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0B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B1C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FE7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575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B73A7A" w14:paraId="259D22F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E7A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CB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F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3B16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A60F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B5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B73A7A" w14:paraId="164EF533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F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57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51D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56E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BA8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09CD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B73A7A" w14:paraId="46780DF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55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97B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BB1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51F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997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467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B73A7A" w14:paraId="194E3A19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11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219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F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3835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383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D02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B73A7A" w14:paraId="5D8C3A46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8C5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62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38C8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1F7C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ED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DFA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B73A7A" w14:paraId="3BCD93EA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E23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55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7F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8F2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B21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FF2A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B73A7A" w14:paraId="01C6E5AC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534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80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59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64D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14 549 452,56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79F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0BE7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6 581 600,00</w:t>
            </w:r>
          </w:p>
        </w:tc>
      </w:tr>
      <w:tr w:rsidR="00B73A7A" w14:paraId="5FABE12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AB42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08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49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7B8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357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1C9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B73A7A" w14:paraId="4F61A624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0D8E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DFB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01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E3B1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5E62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A37F5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B73A7A" w14:paraId="6C53A51F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A1E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C0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1E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10CC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2A8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36D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B73A7A" w14:paraId="458829F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51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74D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92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4EA2B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3269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2C83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7708DFAB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D5B6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1D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A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D8103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B18D8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4FE9F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598F017E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F05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BE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7AC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65D4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50D7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2493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A7A" w14:paraId="33571380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234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0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B27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78A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411A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7E60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B73A7A" w14:paraId="42212E45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B2F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110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E9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99C2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46776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21EB7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B73A7A" w14:paraId="6DEDAE21" w14:textId="77777777" w:rsidTr="002E6053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D41A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46B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E79" w14:textId="77777777" w:rsidR="00B73A7A" w:rsidRDefault="00B73A7A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45B3E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D007D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88044" w14:textId="77777777" w:rsidR="00B73A7A" w:rsidRDefault="00B73A7A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</w:tbl>
    <w:p w14:paraId="6A0C04AA" w14:textId="77777777" w:rsidR="0056256B" w:rsidRDefault="0056256B" w:rsidP="0056256B">
      <w:pPr>
        <w:jc w:val="right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F308" w14:textId="77777777" w:rsidR="000F6BA9" w:rsidRDefault="000F6BA9">
      <w:r>
        <w:separator/>
      </w:r>
    </w:p>
  </w:endnote>
  <w:endnote w:type="continuationSeparator" w:id="0">
    <w:p w14:paraId="57FCA7BF" w14:textId="77777777" w:rsidR="000F6BA9" w:rsidRDefault="000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A125" w14:textId="77777777" w:rsidR="000F6BA9" w:rsidRDefault="000F6BA9">
      <w:r>
        <w:separator/>
      </w:r>
    </w:p>
  </w:footnote>
  <w:footnote w:type="continuationSeparator" w:id="0">
    <w:p w14:paraId="072FF750" w14:textId="77777777" w:rsidR="000F6BA9" w:rsidRDefault="000F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 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12808</Words>
  <Characters>73011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20</cp:revision>
  <cp:lastPrinted>2022-01-20T10:17:00Z</cp:lastPrinted>
  <dcterms:created xsi:type="dcterms:W3CDTF">2022-10-11T06:28:00Z</dcterms:created>
  <dcterms:modified xsi:type="dcterms:W3CDTF">2026-01-21T08:19:00Z</dcterms:modified>
</cp:coreProperties>
</file>